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INFORMATIONS POUR VOTRE COURRIER (à mettre en forme et à rédiger)</w:t>
      </w:r>
    </w:p>
    <w:p>
      <w:r>
        <w:t xml:space="preserve">Expéditeur : Marché d'Iroise, 18 rue de la Penfeld, 29200 Brest. Téléphone : 02 98 00 00 00 (fictif). E-mail : direction@marche-iroise.example (fictif).</w:t>
      </w:r>
    </w:p>
    <w:p>
      <w:r>
        <w:t xml:space="preserve">Signataire : votre prénom et votre nom, manager du rayon Crèmerie.</w:t>
      </w:r>
    </w:p>
    <w:p>
      <w:r>
        <w:t xml:space="preserve">Destinataire : Laiterie Kervéguen, à l'attention de Madame Anne CLOAREC, responsable commerciale, ZA de Kerhuel, 29800 Landerneau.</w:t>
      </w:r>
    </w:p>
    <w:p>
      <w:r>
        <w:t xml:space="preserve">Date du courrier : mercredi 21 octobre 2026, à Brest.</w:t>
      </w:r>
    </w:p>
    <w:p>
      <w:r>
        <w:t xml:space="preserve">Références : commande n° CMD-2026-1187 du jeudi 15 octobre 2026 ; bon de livraison n° BL-55912, livraison du mardi 20 octobre 2026.</w:t>
      </w:r>
    </w:p>
    <w:p>
      <w:r>
        <w:t xml:space="preserve">Faits : 120 packs de lait demi-écrémé commandés, 72 packs livrés. 18 pots de crème fraîche livrés avec l'opercule percé, retirés de la vente. Livraison arrivée à 11h40 au lieu de 7h00, heure prévue au contrat.</w:t>
      </w:r>
    </w:p>
    <w:p>
      <w:r>
        <w:t xml:space="preserve">Conséquences : rupture du lait demi-écrémé en rayon le mercredi 21 octobre au matin. Perte de 46,80 € HT sur la crème fraîche (18 pots à 2,60 € HT).</w:t>
      </w:r>
    </w:p>
    <w:p>
      <w:r>
        <w:t xml:space="preserve">Demande : livraison des 48 packs manquants avant le vendredi 23 octobre 2026, et avoir de 46,80 € HT pour les produits abîmés.</w:t>
      </w:r>
    </w:p>
    <w:p>
      <w:r>
        <w:t xml:space="preserve">Pièce jointe : copie du bon de livraison.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23F5D" w:sz="6" w:space="4"/>
      </w:pBdr>
      <w:tabs>
        <w:tab w:val="right" w:pos="9638"/>
      </w:tabs>
    </w:pPr>
    <w:r>
      <w:rPr>
        <w:color w:val="5F6B76"/>
        <w:sz w:val="15"/>
        <w:szCs w:val="15"/>
      </w:rPr>
      <w:t xml:space="preserve">ISFFEL / CARBONNIER Eric / MUM 7.1 Environnement informatique et outils bureautiques / 14/10/2026</w:t>
    </w:r>
    <w:r>
      <w:rPr>
        <w:color w:val="5F6B76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  <w:lvl w:ilvl="1" w15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40"/>
      </w:pPr>
      <w:rPr>
        <w:b/>
        <w:bCs/>
        <w:color w:val="223F5D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Calibri" w:cs="Calibri" w:eastAsia="Calibri" w:hAnsi="Calibri"/>
      <w:b/>
      <w:bCs/>
      <w:color w:val="223F5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Calibri" w:cs="Calibri" w:eastAsia="Calibri" w:hAnsi="Calibri"/>
      <w:b/>
      <w:bCs/>
      <w:color w:val="223F5D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Calibri" w:cs="Calibri" w:eastAsia="Calibri" w:hAnsi="Calibri"/>
      <w:b/>
      <w:bCs/>
      <w:color w:val="1F6F8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 fournisseur (informations)</dc:title>
  <dc:creator>CARBONNIER Eric</dc:creator>
  <cp:lastModifiedBy>Un-named</cp:lastModifiedBy>
  <cp:revision>1</cp:revision>
  <dcterms:created xsi:type="dcterms:W3CDTF">2026-10-11T10:12:55.759Z</dcterms:created>
  <dcterms:modified xsi:type="dcterms:W3CDTF">2026-10-11T10:12:55.759Z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