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666666"/>
          <w:sz w:val="18"/>
          <w:szCs w:val="18"/>
        </w:rPr>
        <w:t xml:space="preserve">ISFFEL  ·  Créer sa boutique PrestaShop (journée 1)  ·  mardi 20 octobre 2026</w:t>
      </w:r>
    </w:p>
    <w:p>
      <w:pPr>
        <w:pStyle w:val="Heading1"/>
      </w:pPr>
      <w:r>
        <w:t xml:space="preserve">Exercice 02. Créer l'arborescence de catégories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5138"/>
        <w:gridCol w:w="2800"/>
      </w:tblGrid>
      <w:tr>
        <w:trPr>
          <w:tblHeader/>
        </w:trPr>
        <w:tc>
          <w:tcPr>
            <w:tcW w:type="dxa" w:w="1700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Durée prévue</w:t>
            </w:r>
          </w:p>
        </w:tc>
        <w:tc>
          <w:tcPr>
            <w:tcW w:type="dxa" w:w="5138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Notions mobilisées</w:t>
            </w:r>
          </w:p>
        </w:tc>
        <w:tc>
          <w:tcPr>
            <w:tcW w:type="dxa" w:w="2800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Nom</w:t>
            </w:r>
          </w:p>
        </w:tc>
      </w:tr>
      <w:tr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40 min</w:t>
            </w:r>
          </w:p>
        </w:tc>
        <w:tc>
          <w:tcPr>
            <w:tcW w:type="dxa" w:w="51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Catalogue &gt; Catégories, catégorie parente, description, module Menu principal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Nom : ..............................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5CBED9" w:sz="6"/>
              <w:left w:val="single" w:color="5CBED9" w:sz="6"/>
              <w:bottom w:val="single" w:color="5CBED9" w:sz="6"/>
              <w:right w:val="single" w:color="5CBED9" w:sz="6"/>
            </w:tcBorders>
            <w:shd w:fill="E6F5FA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5CBED9"/>
              </w:rPr>
              <w:t xml:space="preserve">Où on veut arriver</w:t>
            </w:r>
          </w:p>
          <w:p>
            <w:pPr>
              <w:spacing w:after="60"/>
            </w:pPr>
            <w:r>
              <w:t xml:space="preserve">Un visiteur doit trouver ce qu'il cherche en deux clics, sinon il repart chez un concurrent.</w:t>
            </w:r>
          </w:p>
          <w:p>
            <w:pPr>
              <w:spacing w:after="60"/>
            </w:pPr>
            <w:r>
              <w:t xml:space="preserve">À la fin, votre boutique aura ses propres rayons : au moins cinq catégories et une sous-catégorie, visibles dans le menu principal. Ce sont elles qui accueilleront vos dix produits.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Ce dont vous disposez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Votre fiche projet de l'exercice 01 (les catégories envisagées, à compléter jusqu'à cinq).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Votre back-office. La boutique contient des catégories de démonstration (par exemple Vêtements, Accessoires, Art) que vous allez désactiver.</w:t>
      </w:r>
    </w:p>
    <w:p>
      <w:pPr>
        <w:pStyle w:val="Heading2"/>
      </w:pPr>
      <w:r>
        <w:t xml:space="preserve">Étapes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Allez dans </w:t>
      </w:r>
      <w:r>
        <w:rPr>
          <w:rFonts w:ascii="Consolas" w:cs="Consolas" w:eastAsia="Consolas" w:hAnsi="Consolas"/>
          <w:color w:val="223F5D"/>
        </w:rPr>
        <w:t xml:space="preserve">Catalogue &gt; Catégories</w:t>
      </w:r>
      <w:r>
        <w:t xml:space="preserve">. Repérez la catégorie racine </w:t>
      </w:r>
      <w:r>
        <w:rPr>
          <w:b/>
          <w:bCs/>
        </w:rPr>
        <w:t xml:space="preserve">Accueil</w:t>
      </w:r>
      <w:r>
        <w:t xml:space="preserve"> : toutes vos catégories seront rangées dedans.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Pour chaque catégorie de démonstration, passez la colonne </w:t>
      </w:r>
      <w:r>
        <w:rPr>
          <w:b/>
          <w:bCs/>
        </w:rPr>
        <w:t xml:space="preserve">Affiché</w:t>
      </w:r>
      <w:r>
        <w:t xml:space="preserve"> sur la croix rouge pour la désactiver. Ne la supprimez pas.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Cliquez sur </w:t>
      </w:r>
      <w:r>
        <w:rPr>
          <w:b/>
          <w:bCs/>
        </w:rPr>
        <w:t xml:space="preserve">Ajouter une catégorie</w:t>
      </w:r>
      <w:r>
        <w:t xml:space="preserve">. Saisissez le </w:t>
      </w:r>
      <w:r>
        <w:rPr>
          <w:b/>
          <w:bCs/>
        </w:rPr>
        <w:t xml:space="preserve">Nom</w:t>
      </w:r>
      <w:r>
        <w:t xml:space="preserve">, choisissez </w:t>
      </w:r>
      <w:r>
        <w:rPr>
          <w:b/>
          <w:bCs/>
        </w:rPr>
        <w:t xml:space="preserve">Accueil</w:t>
      </w:r>
      <w:r>
        <w:t xml:space="preserve"> comme </w:t>
      </w:r>
      <w:r>
        <w:rPr>
          <w:b/>
          <w:bCs/>
        </w:rPr>
        <w:t xml:space="preserve">Catégorie parente</w:t>
      </w:r>
      <w:r>
        <w:t xml:space="preserve">, rédigez une </w:t>
      </w:r>
      <w:r>
        <w:rPr>
          <w:b/>
          <w:bCs/>
        </w:rPr>
        <w:t xml:space="preserve">Description</w:t>
      </w:r>
      <w:r>
        <w:t xml:space="preserve"> de deux phrases. Enregistrez.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Répétez l'étape 3 pour vos quatre autres catégories.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Créez une sous-catégorie : même démarche, mais choisissez une de vos catégories comme </w:t>
      </w:r>
      <w:r>
        <w:rPr>
          <w:b/>
          <w:bCs/>
        </w:rPr>
        <w:t xml:space="preserve">Catégorie parente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Allez dans </w:t>
      </w:r>
      <w:r>
        <w:rPr>
          <w:rFonts w:ascii="Consolas" w:cs="Consolas" w:eastAsia="Consolas" w:hAnsi="Consolas"/>
          <w:color w:val="223F5D"/>
        </w:rPr>
        <w:t xml:space="preserve">Modules &gt; Gestionnaire de modules</w:t>
      </w:r>
      <w:r>
        <w:t xml:space="preserve">, cherchez </w:t>
      </w:r>
      <w:r>
        <w:rPr>
          <w:b/>
          <w:bCs/>
        </w:rPr>
        <w:t xml:space="preserve">Menu principal</w:t>
      </w:r>
      <w:r>
        <w:t xml:space="preserve">, cliquez sur </w:t>
      </w:r>
      <w:r>
        <w:rPr>
          <w:b/>
          <w:bCs/>
        </w:rPr>
        <w:t xml:space="preserve">Configurer</w:t>
      </w:r>
      <w:r>
        <w:t xml:space="preserve">. Retirez les anciennes catégories du menu et ajoutez les vôtres. Enregistrez.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Vérifiez côté client avec </w:t>
      </w:r>
      <w:r>
        <w:rPr>
          <w:b/>
          <w:bCs/>
        </w:rPr>
        <w:t xml:space="preserve">Voir ma boutique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A3C600" w:sz="6"/>
              <w:left w:val="single" w:color="A3C600" w:sz="6"/>
              <w:bottom w:val="single" w:color="A3C600" w:sz="6"/>
              <w:right w:val="single" w:color="A3C600" w:sz="6"/>
            </w:tcBorders>
            <w:shd w:fill="F1F7DC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A3C600"/>
              </w:rPr>
              <w:t xml:space="preserve">Vérifiez votre résultat</w:t>
            </w:r>
          </w:p>
          <w:p>
            <w:pPr>
              <w:spacing w:after="60"/>
            </w:pPr>
            <w:r>
              <w:t xml:space="preserve">Dans </w:t>
            </w:r>
            <w:r>
              <w:rPr>
                <w:rFonts w:ascii="Consolas" w:cs="Consolas" w:eastAsia="Consolas" w:hAnsi="Consolas"/>
                <w:color w:val="223F5D"/>
              </w:rPr>
              <w:t xml:space="preserve">Catalogue &gt; Catégories</w:t>
            </w:r>
            <w:r>
              <w:t xml:space="preserve">, au moins </w:t>
            </w:r>
            <w:r>
              <w:rPr>
                <w:b/>
                <w:bCs/>
              </w:rPr>
              <w:t xml:space="preserve">5 catégories</w:t>
            </w:r>
            <w:r>
              <w:t xml:space="preserve"> actives sous Accueil, dont une qui contient une sous-catégorie.</w:t>
            </w:r>
          </w:p>
          <w:p>
            <w:pPr>
              <w:spacing w:after="60"/>
            </w:pPr>
            <w:r>
              <w:t xml:space="preserve">Côté client, le menu principal affiche vos 5 catégories et plus aucune catégorie de démonstration.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Pour aller plus loin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Ajoutez une </w:t>
      </w:r>
      <w:r>
        <w:rPr>
          <w:b/>
          <w:bCs/>
        </w:rPr>
        <w:t xml:space="preserve">Image de couverture</w:t>
      </w:r>
      <w:r>
        <w:t xml:space="preserve"> à chaque catégorie.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Dans l'onglet de référencement de la catégorie, rédigez un </w:t>
      </w:r>
      <w:r>
        <w:rPr>
          <w:b/>
          <w:bCs/>
        </w:rPr>
        <w:t xml:space="preserve">Méta-titre</w:t>
      </w:r>
      <w:r>
        <w:t xml:space="preserve"> et une </w:t>
      </w:r>
      <w:r>
        <w:rPr>
          <w:b/>
          <w:bCs/>
        </w:rPr>
        <w:t xml:space="preserve">Méta-description</w:t>
      </w:r>
      <w:r>
        <w:t xml:space="preserve">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ISFFEL / CARBONNIER Eric / Créer sa boutique PrestaShop (journée 1) / 20/10/2026   ·   page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b/>
      <w:bCs/>
      <w:color w:val="223F5D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b/>
      <w:bCs/>
      <w:color w:val="223F5D"/>
      <w:sz w:val="27"/>
      <w:szCs w:val="27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b/>
      <w:bCs/>
      <w:color w:val="DE337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Créer l'arborescence de catégories</dc:title>
  <dc:creator>CARBONNIER Eric</dc:creator>
  <cp:lastModifiedBy>Un-named</cp:lastModifiedBy>
  <cp:revision>1</cp:revision>
  <dcterms:created xsi:type="dcterms:W3CDTF">2026-10-19T14:14:37.693Z</dcterms:created>
  <dcterms:modified xsi:type="dcterms:W3CDTF">2026-10-19T14:14:37.693Z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