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03. Créer dix fiches produits, dont trois avec déclinaisons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105 min</w:t>
            </w:r>
          </w:p>
          <w:p>
            <w:r>
              <w:rPr>
                <w:sz w:val="19"/>
                <w:szCs w:val="19"/>
              </w:rPr>
              <w:t xml:space="preserve">Partie A (matin) : 55 min. Partie B (après-midi) : 50 min.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Catalogue &gt; Produits, Résumé et Description, images, prix HT, règle de taxe, prix TTC, quantité, mise en ligne, Attributs &amp; caractéristiques, produit avec déclinaisons, impact sur le prix, déclinaison par défaut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Une fiche produit, c'est votre vendeur en magasin : elle montre, explique et donne le prix juste. Et quand un client hésite entre deux tailles ou deux formats, elle lui laisse choisir sans créer dix fiches presque identiques.</w:t>
            </w:r>
          </w:p>
          <w:p>
            <w:pPr>
              <w:spacing w:after="60"/>
            </w:pPr>
            <w:r>
              <w:t xml:space="preserve">À la fin, votre boutique aura dix produits en ligne. Sept produits simples, dont un à 25,00 € HT, soit 30,00 € TTC, qui servira de produit test. Et trois produits avec déclinaisons : un avec un seul attribut, un dont le prix change selon la déclinaison, un qui croise deux attributs.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Vos cinq catégories de l'exercice 02.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Des photos libres de droits de vos produits (Unsplash, Pexels) ou vos propres photos. </w:t>
      </w:r>
      <w:r>
        <w:rPr>
          <w:b/>
          <w:bCs/>
        </w:rPr>
        <w:t xml:space="preserve">5 minutes maximum de recherche par série de produits.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tableau des trois cas de déclinaisons, chapitre 5 du support.</w:t>
      </w:r>
    </w:p>
    <w:p>
      <w:pPr>
        <w:pStyle w:val="Heading2"/>
      </w:pPr>
      <w:r>
        <w:t xml:space="preserve">Étapes</w:t>
      </w:r>
    </w:p>
    <w:p>
      <w:pPr>
        <w:pStyle w:val="Heading3"/>
      </w:pPr>
      <w:r>
        <w:t xml:space="preserve">Partie A. Sept produits simples (55 min, avant le déjeuner)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Catalogue &gt; Produits</w:t>
      </w:r>
      <w:r>
        <w:t xml:space="preserve">. Désactivez les produits de démonstration (colonne </w:t>
      </w:r>
      <w:r>
        <w:rPr>
          <w:b/>
          <w:bCs/>
        </w:rPr>
        <w:t xml:space="preserve">Statut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Cliquez sur </w:t>
      </w:r>
      <w:r>
        <w:rPr>
          <w:b/>
          <w:bCs/>
        </w:rPr>
        <w:t xml:space="preserve">Nouveau produit</w:t>
      </w:r>
      <w:r>
        <w:t xml:space="preserve">, choisissez </w:t>
      </w:r>
      <w:r>
        <w:rPr>
          <w:b/>
          <w:bCs/>
        </w:rPr>
        <w:t xml:space="preserve">Produit standard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Onglet </w:t>
      </w:r>
      <w:r>
        <w:rPr>
          <w:b/>
          <w:bCs/>
        </w:rPr>
        <w:t xml:space="preserve">Informations de base</w:t>
      </w:r>
      <w:r>
        <w:t xml:space="preserve"> : saisissez le </w:t>
      </w:r>
      <w:r>
        <w:rPr>
          <w:b/>
          <w:bCs/>
        </w:rPr>
        <w:t xml:space="preserve">Nom</w:t>
      </w:r>
      <w:r>
        <w:t xml:space="preserve">, importez une image, rédigez le </w:t>
      </w:r>
      <w:r>
        <w:rPr>
          <w:b/>
          <w:bCs/>
        </w:rPr>
        <w:t xml:space="preserve">Résumé</w:t>
      </w:r>
      <w:r>
        <w:t xml:space="preserve"> (2 lignes, l'argument principal) et la </w:t>
      </w:r>
      <w:r>
        <w:rPr>
          <w:b/>
          <w:bCs/>
        </w:rPr>
        <w:t xml:space="preserve">Description</w:t>
      </w:r>
      <w:r>
        <w:t xml:space="preserve"> (5 à 8 lignes : caractéristiques, usage, conseil).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Dans </w:t>
      </w:r>
      <w:r>
        <w:rPr>
          <w:b/>
          <w:bCs/>
        </w:rPr>
        <w:t xml:space="preserve">Catégories</w:t>
      </w:r>
      <w:r>
        <w:t xml:space="preserve">, cochez votre catégorie et définissez-la comme catégorie par défaut.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Onglet </w:t>
      </w:r>
      <w:r>
        <w:rPr>
          <w:b/>
          <w:bCs/>
        </w:rPr>
        <w:t xml:space="preserve">Stocks</w:t>
      </w:r>
      <w:r>
        <w:t xml:space="preserve"> : saisissez une </w:t>
      </w:r>
      <w:r>
        <w:rPr>
          <w:b/>
          <w:bCs/>
        </w:rPr>
        <w:t xml:space="preserve">Quantité</w:t>
      </w:r>
      <w:r>
        <w:t xml:space="preserve"> de 20.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Onglet </w:t>
      </w:r>
      <w:r>
        <w:rPr>
          <w:b/>
          <w:bCs/>
        </w:rPr>
        <w:t xml:space="preserve">Prix</w:t>
      </w:r>
      <w:r>
        <w:t xml:space="preserve"> : saisissez le </w:t>
      </w:r>
      <w:r>
        <w:rPr>
          <w:b/>
          <w:bCs/>
        </w:rPr>
        <w:t xml:space="preserve">Prix de vente (HT)</w:t>
      </w:r>
      <w:r>
        <w:t xml:space="preserve">, choisissez la </w:t>
      </w:r>
      <w:r>
        <w:rPr>
          <w:b/>
          <w:bCs/>
        </w:rPr>
        <w:t xml:space="preserve">Règle de taxe</w:t>
      </w:r>
      <w:r>
        <w:t xml:space="preserve"> à 20 %, vérifiez le </w:t>
      </w:r>
      <w:r>
        <w:rPr>
          <w:b/>
          <w:bCs/>
        </w:rPr>
        <w:t xml:space="preserve">Prix de vente (TTC)</w:t>
      </w:r>
      <w:r>
        <w:t xml:space="preserve"> calculé.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Passez le produit </w:t>
      </w:r>
      <w:r>
        <w:rPr>
          <w:b/>
          <w:bCs/>
        </w:rPr>
        <w:t xml:space="preserve">En ligne</w:t>
      </w:r>
      <w:r>
        <w:t xml:space="preserve"> et cliquez sur </w:t>
      </w:r>
      <w:r>
        <w:rPr>
          <w:b/>
          <w:bCs/>
        </w:rPr>
        <w:t xml:space="preserve">Enregistrer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Créez vos six autres produits simples, répartis dans vos cinq catégories. </w:t>
      </w:r>
      <w:r>
        <w:rPr>
          <w:b/>
          <w:bCs/>
        </w:rPr>
        <w:t xml:space="preserve">L'un d'eux doit coûter 25,00 € HT.</w:t>
      </w:r>
    </w:p>
    <w:p>
      <w:pPr>
        <w:pStyle w:val="Heading3"/>
      </w:pPr>
      <w:r>
        <w:t xml:space="preserve">Partie B. Trois produits avec déclinaisons (50 min, après le déjeuner)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Catalogue &gt; Attributs &amp; caractéristiques</w:t>
      </w:r>
      <w:r>
        <w:t xml:space="preserve">, onglet </w:t>
      </w:r>
      <w:r>
        <w:rPr>
          <w:b/>
          <w:bCs/>
        </w:rPr>
        <w:t xml:space="preserve">Attributs</w:t>
      </w:r>
      <w:r>
        <w:t xml:space="preserve">. Repérez les attributs existants (par exemple Taille, Couleur). Pour en créer un, cliquez sur </w:t>
      </w:r>
      <w:r>
        <w:rPr>
          <w:b/>
          <w:bCs/>
        </w:rPr>
        <w:t xml:space="preserve">Ajouter un attribut</w:t>
      </w:r>
      <w:r>
        <w:t xml:space="preserve"> : </w:t>
      </w:r>
      <w:r>
        <w:rPr>
          <w:b/>
          <w:bCs/>
        </w:rPr>
        <w:t xml:space="preserve">Nom</w:t>
      </w:r>
      <w:r>
        <w:t xml:space="preserve">, </w:t>
      </w:r>
      <w:r>
        <w:rPr>
          <w:b/>
          <w:bCs/>
        </w:rPr>
        <w:t xml:space="preserve">Nom public</w:t>
      </w:r>
      <w:r>
        <w:t xml:space="preserve">, </w:t>
      </w:r>
      <w:r>
        <w:rPr>
          <w:b/>
          <w:bCs/>
        </w:rPr>
        <w:t xml:space="preserve">Type d'attribut</w:t>
      </w:r>
      <w:r>
        <w:t xml:space="preserve"> (liste déroulante, boutons radio ou couleur). Puis </w:t>
      </w:r>
      <w:r>
        <w:rPr>
          <w:b/>
          <w:bCs/>
        </w:rPr>
        <w:t xml:space="preserve">Ajouter une valeur</w:t>
      </w:r>
      <w:r>
        <w:t xml:space="preserve"> pour chaque valeur.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Cas 1, un attribut sans impact sur le prix.</w:t>
      </w:r>
      <w:r>
        <w:t xml:space="preserve"> Créez un produit en choisissant </w:t>
      </w:r>
      <w:r>
        <w:rPr>
          <w:b/>
          <w:bCs/>
        </w:rPr>
        <w:t xml:space="preserve">Produit avec déclinaisons</w:t>
      </w:r>
      <w:r>
        <w:t xml:space="preserve">. Remplissez textes, image, catégorie et prix comme en partie A. Onglet </w:t>
      </w:r>
      <w:r>
        <w:rPr>
          <w:b/>
          <w:bCs/>
        </w:rPr>
        <w:t xml:space="preserve">Déclinaisons</w:t>
      </w:r>
      <w:r>
        <w:t xml:space="preserve"> : </w:t>
      </w:r>
      <w:r>
        <w:rPr>
          <w:b/>
          <w:bCs/>
        </w:rPr>
        <w:t xml:space="preserve">Générer les déclinaisons</w:t>
      </w:r>
      <w:r>
        <w:t xml:space="preserve">, cochez 3 valeurs d'un seul attribut, validez. Saisissez une quantité de 10 pour chaque déclinaison.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Cas 2, un attribut avec impact sur le prix.</w:t>
      </w:r>
      <w:r>
        <w:t xml:space="preserve"> Même démarche avec un attribut de format (poids, volume, contenance). Pour une des déclinaisons, saisissez un </w:t>
      </w:r>
      <w:r>
        <w:rPr>
          <w:b/>
          <w:bCs/>
        </w:rPr>
        <w:t xml:space="preserve">Impact sur le prix (HT)</w:t>
      </w:r>
      <w:r>
        <w:t xml:space="preserve"> de </w:t>
      </w:r>
      <w:r>
        <w:rPr>
          <w:b/>
          <w:bCs/>
        </w:rPr>
        <w:t xml:space="preserve">+5,00 €</w:t>
      </w:r>
      <w:r>
        <w:t xml:space="preserve">. Pour une autre, un impact de votre choix.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b/>
          <w:bCs/>
        </w:rPr>
        <w:t xml:space="preserve">Cas 3, deux attributs croisés.</w:t>
      </w:r>
      <w:r>
        <w:t xml:space="preserve"> Générez les déclinaisons en cochant 3 valeurs d'un premier attribut et 2 valeurs d'un second : PrestaShop crée toutes les combinaisons. Saisissez les quantités, puis mettez </w:t>
      </w:r>
      <w:r>
        <w:rPr>
          <w:b/>
          <w:bCs/>
        </w:rPr>
        <w:t xml:space="preserve">une</w:t>
      </w:r>
      <w:r>
        <w:t xml:space="preserve"> déclinaison à </w:t>
      </w:r>
      <w:r>
        <w:rPr>
          <w:b/>
          <w:bCs/>
        </w:rPr>
        <w:t xml:space="preserve">0</w:t>
      </w:r>
      <w:r>
        <w:t xml:space="preserve"> (rupture).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Pour le produit du cas 3, choisissez la </w:t>
      </w:r>
      <w:r>
        <w:rPr>
          <w:b/>
          <w:bCs/>
        </w:rPr>
        <w:t xml:space="preserve">déclinaison par défaut</w:t>
      </w:r>
      <w:r>
        <w:t xml:space="preserve"> (celle affichée à l'ouverture de la fiche).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Passez les trois produits </w:t>
      </w:r>
      <w:r>
        <w:rPr>
          <w:b/>
          <w:bCs/>
        </w:rPr>
        <w:t xml:space="preserve">En ligne</w:t>
      </w:r>
      <w:r>
        <w:t xml:space="preserve">, enregistrez, testez le choix des déclinaisons côté client.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Partie A</w:t>
            </w:r>
            <w:r>
              <w:t xml:space="preserve"> : votre produit à 25,00 € HT affiche </w:t>
            </w:r>
            <w:r>
              <w:rPr>
                <w:b/>
                <w:bCs/>
              </w:rPr>
              <w:t xml:space="preserve">30,00 € TTC</w:t>
            </w:r>
            <w:r>
              <w:t xml:space="preserve"> côté client. Vos sept produits simples apparaissent dans leurs catégories.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Cas 1</w:t>
            </w:r>
            <w:r>
              <w:t xml:space="preserve"> : 3 déclinaisons, quantité totale du produit = </w:t>
            </w:r>
            <w:r>
              <w:rPr>
                <w:b/>
                <w:bCs/>
              </w:rPr>
              <w:t xml:space="preserve">30</w:t>
            </w:r>
            <w:r>
              <w:t xml:space="preserve"> (10 + 10 + 10).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Cas 2</w:t>
            </w:r>
            <w:r>
              <w:t xml:space="preserve"> : côté client, la déclinaison à +5,00 € HT coûte </w:t>
            </w:r>
            <w:r>
              <w:rPr>
                <w:b/>
                <w:bCs/>
              </w:rPr>
              <w:t xml:space="preserve">6,00 € TTC de plus</w:t>
            </w:r>
            <w:r>
              <w:t xml:space="preserve"> que la déclinaison de base.</w:t>
            </w:r>
          </w:p>
          <w:p>
            <w:pPr>
              <w:spacing w:after="60"/>
            </w:pPr>
            <w:r>
              <w:rPr>
                <w:b/>
                <w:bCs/>
              </w:rPr>
              <w:t xml:space="preserve">Cas 3</w:t>
            </w:r>
            <w:r>
              <w:t xml:space="preserve"> : </w:t>
            </w:r>
            <w:r>
              <w:rPr>
                <w:b/>
                <w:bCs/>
              </w:rPr>
              <w:t xml:space="preserve">6 déclinaisons</w:t>
            </w:r>
            <w:r>
              <w:t xml:space="preserve"> générées (3 × 2). La déclinaison à 0 s'affiche en rupture ou n'est plus sélectionnable côté client.</w:t>
            </w:r>
          </w:p>
          <w:p>
            <w:pPr>
              <w:spacing w:after="60"/>
            </w:pPr>
            <w:r>
              <w:t xml:space="preserve">Total : </w:t>
            </w:r>
            <w:r>
              <w:rPr>
                <w:b/>
                <w:bCs/>
              </w:rPr>
              <w:t xml:space="preserve">10 produits en ligne</w:t>
            </w:r>
            <w:r>
              <w:t xml:space="preserve"> dans </w:t>
            </w:r>
            <w:r>
              <w:rPr>
                <w:rFonts w:ascii="Consolas" w:cs="Consolas" w:eastAsia="Consolas" w:hAnsi="Consolas"/>
                <w:color w:val="223F5D"/>
              </w:rPr>
              <w:t xml:space="preserve">Catalogue &gt; Produits</w:t>
            </w:r>
            <w:r>
              <w:t xml:space="preserve">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Associez une image à chaque couleur du cas 3 (bouton de modification de la déclinaison, rubrique </w:t>
      </w:r>
      <w:r>
        <w:rPr>
          <w:b/>
          <w:bCs/>
        </w:rPr>
        <w:t xml:space="preserve">Images</w:t>
      </w:r>
      <w:r>
        <w:t xml:space="preserve">) : l'image change quand le client choisit la couleur.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Donnez une </w:t>
      </w:r>
      <w:r>
        <w:rPr>
          <w:b/>
          <w:bCs/>
        </w:rPr>
        <w:t xml:space="preserve">Référence</w:t>
      </w:r>
      <w:r>
        <w:t xml:space="preserve"> propre à chaque déclinaison (exemple : </w:t>
      </w:r>
      <w:r>
        <w:rPr>
          <w:rFonts w:ascii="Consolas" w:cs="Consolas" w:eastAsia="Consolas" w:hAnsi="Consolas"/>
          <w:color w:val="223F5D"/>
        </w:rPr>
        <w:t xml:space="preserve">SIDAMO-250</w:t>
      </w:r>
      <w:r>
        <w:t xml:space="preserve">, </w:t>
      </w:r>
      <w:r>
        <w:rPr>
          <w:rFonts w:ascii="Consolas" w:cs="Consolas" w:eastAsia="Consolas" w:hAnsi="Consolas"/>
          <w:color w:val="223F5D"/>
        </w:rPr>
        <w:t xml:space="preserve">SIDAMO-500</w:t>
      </w:r>
      <w:r>
        <w:t xml:space="preserve">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Onglet </w:t>
      </w:r>
      <w:r>
        <w:rPr>
          <w:b/>
          <w:bCs/>
        </w:rPr>
        <w:t xml:space="preserve">Référencement</w:t>
      </w:r>
      <w:r>
        <w:t xml:space="preserve"> d'un produit : méta-titre et méta-description, contrôlez l'aperçu.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Créer dix fiches produits, dont trois avec déclinaisons</dc:title>
  <dc:creator>CARBONNIER Eric</dc:creator>
  <cp:lastModifiedBy>Un-named</cp:lastModifiedBy>
  <cp:revision>1</cp:revision>
  <dcterms:created xsi:type="dcterms:W3CDTF">2026-10-19T14:14:37.749Z</dcterms:created>
  <dcterms:modified xsi:type="dcterms:W3CDTF">2026-10-19T14:14:37.749Z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