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ISFFEL  ·  Créer sa boutique PrestaShop (journée 1)  ·  mardi 20 octobre 2026</w:t>
      </w:r>
    </w:p>
    <w:p>
      <w:pPr>
        <w:pStyle w:val="Heading1"/>
      </w:pPr>
      <w:r>
        <w:t xml:space="preserve">Exercice 04. Rendre sa boutique commandable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138"/>
        <w:gridCol w:w="2800"/>
      </w:tblGrid>
      <w:tr>
        <w:trPr>
          <w:tblHeader/>
        </w:trPr>
        <w:tc>
          <w:tcPr>
            <w:tcW w:type="dxa" w:w="17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Durée prévue</w:t>
            </w:r>
          </w:p>
        </w:tc>
        <w:tc>
          <w:tcPr>
            <w:tcW w:type="dxa" w:w="5138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Notions mobilisées</w:t>
            </w:r>
          </w:p>
        </w:tc>
        <w:tc>
          <w:tcPr>
            <w:tcW w:type="dxa" w:w="28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Nom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40 min</w:t>
            </w:r>
          </w:p>
        </w:tc>
        <w:tc>
          <w:tcPr>
            <w:tcW w:type="dxa" w:w="51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Apparence &gt; Pages, Paramètres de la boutique &gt; Commandes, Livraison &gt; Transporteurs, Paiement, Commandes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Nom : ..............................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5CBED9" w:sz="6"/>
              <w:left w:val="single" w:color="5CBED9" w:sz="6"/>
              <w:bottom w:val="single" w:color="5CBED9" w:sz="6"/>
              <w:right w:val="single" w:color="5CBED9" w:sz="6"/>
            </w:tcBorders>
            <w:shd w:fill="E6F5FA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5CBED9"/>
              </w:rPr>
              <w:t xml:space="preserve">Où on veut arriver</w:t>
            </w:r>
          </w:p>
          <w:p>
            <w:pPr>
              <w:spacing w:after="60"/>
            </w:pPr>
            <w:r>
              <w:t xml:space="preserve">Une boutique sans CGV, sans livraison ni paiement est une vitrine, pas un commerce. Et elle est hors la loi.</w:t>
            </w:r>
          </w:p>
          <w:p>
            <w:pPr>
              <w:spacing w:after="60"/>
            </w:pPr>
            <w:r>
              <w:t xml:space="preserve">À la fin, vous aurez passé une vraie commande test sur votre propre boutique : produit à 30,00 € TTC plus 5,90 € de livraison, soit </w:t>
            </w:r>
            <w:r>
              <w:rPr>
                <w:b/>
                <w:bCs/>
              </w:rPr>
              <w:t xml:space="preserve">35,90 €</w:t>
            </w:r>
            <w:r>
              <w:t xml:space="preserve">, visible dans votre back-office.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Ce dont vous disposez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Votre produit à 25,00 € HT / 30,00 € TTC de l'exercice 03.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plan type des mentions légales et des CGV, chapitre 7 du support.</w:t>
      </w:r>
    </w:p>
    <w:p>
      <w:pPr>
        <w:pStyle w:val="Heading2"/>
      </w:pPr>
      <w:r>
        <w:t xml:space="preserve">Étapes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Apparence &gt; Pages</w:t>
      </w:r>
      <w:r>
        <w:t xml:space="preserve">. Ouvrez la page </w:t>
      </w:r>
      <w:r>
        <w:rPr>
          <w:b/>
          <w:bCs/>
        </w:rPr>
        <w:t xml:space="preserve">Mentions légales</w:t>
      </w:r>
      <w:r>
        <w:t xml:space="preserve">. Remplacez le texte par les rubriques du support (éditeur, hébergeur, contact), avec la mention « Boutique pédagogique, données fictives ». Enregistrez.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Créez une page </w:t>
      </w:r>
      <w:r>
        <w:rPr>
          <w:b/>
          <w:bCs/>
        </w:rPr>
        <w:t xml:space="preserve">Conditions générales de vente</w:t>
      </w:r>
      <w:r>
        <w:t xml:space="preserve"> avec les huit rubriques du support (une à trois lignes chacune). Activez-la. Enregistrez.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Paramètres de la boutique &gt; Commandes</w:t>
      </w:r>
      <w:r>
        <w:t xml:space="preserve">. Réglez </w:t>
      </w:r>
      <w:r>
        <w:rPr>
          <w:b/>
          <w:bCs/>
        </w:rPr>
        <w:t xml:space="preserve">Conditions générales de vente</w:t>
      </w:r>
      <w:r>
        <w:t xml:space="preserve"> sur </w:t>
      </w:r>
      <w:r>
        <w:rPr>
          <w:b/>
          <w:bCs/>
        </w:rPr>
        <w:t xml:space="preserve">Oui</w:t>
      </w:r>
      <w:r>
        <w:t xml:space="preserve"> et choisissez votre page CGV. Enregistrez.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Livraison &gt; Transporteurs</w:t>
      </w:r>
      <w:r>
        <w:t xml:space="preserve">, cliquez sur </w:t>
      </w:r>
      <w:r>
        <w:rPr>
          <w:b/>
          <w:bCs/>
        </w:rPr>
        <w:t xml:space="preserve">Ajouter un transporteur</w:t>
      </w:r>
      <w:r>
        <w:t xml:space="preserve">. Nom : </w:t>
      </w:r>
      <w:r>
        <w:rPr>
          <w:b/>
          <w:bCs/>
        </w:rPr>
        <w:t xml:space="preserve">Livraison standard</w:t>
      </w:r>
      <w:r>
        <w:t xml:space="preserve">. Délai : « 2 à 4 jours ouvrés ».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Étape des frais : facturation </w:t>
      </w:r>
      <w:r>
        <w:rPr>
          <w:b/>
          <w:bCs/>
        </w:rPr>
        <w:t xml:space="preserve">En fonction du prix total</w:t>
      </w:r>
      <w:r>
        <w:t xml:space="preserve">, </w:t>
      </w:r>
      <w:r>
        <w:rPr>
          <w:b/>
          <w:bCs/>
        </w:rPr>
        <w:t xml:space="preserve">Règle de taxe : aucune taxe</w:t>
      </w:r>
      <w:r>
        <w:t xml:space="preserve">. Tranche 1 : de 0 à 50 € → </w:t>
      </w:r>
      <w:r>
        <w:rPr>
          <w:b/>
          <w:bCs/>
        </w:rPr>
        <w:t xml:space="preserve">5,90 €</w:t>
      </w:r>
      <w:r>
        <w:t xml:space="preserve">. Tranche 2 : de 50 € à 10 000 € → </w:t>
      </w:r>
      <w:r>
        <w:rPr>
          <w:b/>
          <w:bCs/>
        </w:rPr>
        <w:t xml:space="preserve">0 €</w:t>
      </w:r>
      <w:r>
        <w:t xml:space="preserve">. Zone : </w:t>
      </w:r>
      <w:r>
        <w:rPr>
          <w:b/>
          <w:bCs/>
        </w:rPr>
        <w:t xml:space="preserve">Europe</w:t>
      </w:r>
      <w:r>
        <w:t xml:space="preserve"> (la France y est rattachée par défaut). Terminez et activez le transporteur.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Paiement &gt; Moyens de paiement</w:t>
      </w:r>
      <w:r>
        <w:t xml:space="preserve">. Vérifiez que </w:t>
      </w:r>
      <w:r>
        <w:rPr>
          <w:b/>
          <w:bCs/>
        </w:rPr>
        <w:t xml:space="preserve">Virement bancaire</w:t>
      </w:r>
      <w:r>
        <w:t xml:space="preserve"> est installé et activé.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Côté client : créez un compte client fictif, ajoutez votre produit à 30,00 € TTC au panier, choisissez </w:t>
      </w:r>
      <w:r>
        <w:rPr>
          <w:b/>
          <w:bCs/>
        </w:rPr>
        <w:t xml:space="preserve">Livraison standard</w:t>
      </w:r>
      <w:r>
        <w:t xml:space="preserve">, payez par virement, cochez les CGV, validez.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Retournez dans </w:t>
      </w:r>
      <w:r>
        <w:rPr>
          <w:rFonts w:ascii="Consolas" w:cs="Consolas" w:eastAsia="Consolas" w:hAnsi="Consolas"/>
          <w:color w:val="223F5D"/>
        </w:rPr>
        <w:t xml:space="preserve">Commandes &gt; Commandes</w:t>
      </w:r>
      <w:r>
        <w:t xml:space="preserve"> et ouvrez votre commande.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A3C600" w:sz="6"/>
              <w:left w:val="single" w:color="A3C600" w:sz="6"/>
              <w:bottom w:val="single" w:color="A3C600" w:sz="6"/>
              <w:right w:val="single" w:color="A3C600" w:sz="6"/>
            </w:tcBorders>
            <w:shd w:fill="F1F7DC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A3C600"/>
              </w:rPr>
              <w:t xml:space="preserve">Vérifiez votre résultat</w:t>
            </w:r>
          </w:p>
          <w:p>
            <w:pPr>
              <w:spacing w:after="60"/>
            </w:pPr>
            <w:r>
              <w:t xml:space="preserve">La commande apparaît dans </w:t>
            </w:r>
            <w:r>
              <w:rPr>
                <w:rFonts w:ascii="Consolas" w:cs="Consolas" w:eastAsia="Consolas" w:hAnsi="Consolas"/>
                <w:color w:val="223F5D"/>
              </w:rPr>
              <w:t xml:space="preserve">Commandes &gt; Commandes</w:t>
            </w:r>
            <w:r>
              <w:t xml:space="preserve"> avec un </w:t>
            </w:r>
            <w:r>
              <w:rPr>
                <w:b/>
                <w:bCs/>
              </w:rPr>
              <w:t xml:space="preserve">total de 35,90 €</w:t>
            </w:r>
            <w:r>
              <w:t xml:space="preserve">.</w:t>
            </w:r>
          </w:p>
          <w:p>
            <w:pPr>
              <w:spacing w:after="60"/>
            </w:pPr>
            <w:r>
              <w:t xml:space="preserve">Son statut est « En attente de virement bancaire » (libellé exact selon la version).</w:t>
            </w:r>
          </w:p>
          <w:p>
            <w:pPr>
              <w:spacing w:after="60"/>
            </w:pPr>
            <w:r>
              <w:t xml:space="preserve">La case des CGV était obligatoire pour valider : sans la cocher, le bouton de commande reste inactif.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Pour aller plus loin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Ajoutez un deuxième moyen de paiement (</w:t>
      </w:r>
      <w:r>
        <w:rPr>
          <w:b/>
          <w:bCs/>
        </w:rPr>
        <w:t xml:space="preserve">Chèque</w:t>
      </w:r>
      <w:r>
        <w:t xml:space="preserve">) et refaites une commande de deux produits : vérifiez que la livraison devient gratuite au-delà de 50 €.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Dans la commande, passez le statut à </w:t>
      </w:r>
      <w:r>
        <w:rPr>
          <w:b/>
          <w:bCs/>
        </w:rPr>
        <w:t xml:space="preserve">Paiement accepté</w:t>
      </w:r>
      <w:r>
        <w:t xml:space="preserve"> et observez l'historique.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ISFFEL / CARBONNIER Eric / Créer sa boutique PrestaShop (journée 1) / 20/10/2026   ·  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b/>
      <w:bCs/>
      <w:color w:val="223F5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b/>
      <w:bCs/>
      <w:color w:val="223F5D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b/>
      <w:bCs/>
      <w:color w:val="DE337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Rendre sa boutique commandable</dc:title>
  <dc:creator>CARBONNIER Eric</dc:creator>
  <cp:lastModifiedBy>Un-named</cp:lastModifiedBy>
  <cp:revision>1</cp:revision>
  <dcterms:created xsi:type="dcterms:W3CDTF">2026-10-19T14:14:37.807Z</dcterms:created>
  <dcterms:modified xsi:type="dcterms:W3CDTF">2026-10-19T14:14:37.807Z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